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C1" w:rsidRPr="005C63BA" w:rsidRDefault="00B800C1" w:rsidP="00B800C1">
      <w:pPr>
        <w:pStyle w:val="NoSpacing"/>
        <w:jc w:val="center"/>
        <w:rPr>
          <w:rFonts w:ascii="Georgia" w:hAnsi="Georgia"/>
          <w:b/>
          <w:sz w:val="44"/>
        </w:rPr>
      </w:pPr>
      <w:r w:rsidRPr="00646D23">
        <w:rPr>
          <w:rFonts w:ascii="Cambria Math" w:hAnsi="Cambria Math"/>
          <w:noProof/>
          <w:sz w:val="20"/>
        </w:rPr>
        <w:drawing>
          <wp:anchor distT="0" distB="0" distL="114300" distR="114300" simplePos="0" relativeHeight="251659264" behindDoc="1" locked="0" layoutInCell="1" allowOverlap="1" wp14:anchorId="1D2848AC" wp14:editId="2D78C2EE">
            <wp:simplePos x="0" y="0"/>
            <wp:positionH relativeFrom="margin">
              <wp:posOffset>480060</wp:posOffset>
            </wp:positionH>
            <wp:positionV relativeFrom="margin">
              <wp:posOffset>-253365</wp:posOffset>
            </wp:positionV>
            <wp:extent cx="1175385" cy="946785"/>
            <wp:effectExtent l="0" t="0" r="5715" b="5715"/>
            <wp:wrapTight wrapText="bothSides">
              <wp:wrapPolygon edited="0">
                <wp:start x="0" y="0"/>
                <wp:lineTo x="0" y="21296"/>
                <wp:lineTo x="21355" y="21296"/>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duotone>
                        <a:schemeClr val="accent2">
                          <a:shade val="45000"/>
                          <a:satMod val="135000"/>
                        </a:schemeClr>
                        <a:prstClr val="white"/>
                      </a:duotone>
                      <a:extLst>
                        <a:ext uri="{BEBA8EAE-BF5A-486C-A8C5-ECC9F3942E4B}">
                          <a14:imgProps xmlns:a14="http://schemas.microsoft.com/office/drawing/2010/main">
                            <a14:imgLayer r:embed="rId7">
                              <a14:imgEffect>
                                <a14:artisticCrisscrossEtching/>
                              </a14:imgEffect>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592" t="3946" r="5389" b="8166"/>
                    <a:stretch/>
                  </pic:blipFill>
                  <pic:spPr bwMode="auto">
                    <a:xfrm>
                      <a:off x="0" y="0"/>
                      <a:ext cx="1175385" cy="946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DE4">
        <w:rPr>
          <w:rFonts w:asciiTheme="majorHAnsi" w:hAnsiTheme="majorHAnsi"/>
          <w:noProof/>
          <w:sz w:val="24"/>
          <w:szCs w:val="24"/>
        </w:rPr>
        <mc:AlternateContent>
          <mc:Choice Requires="wps">
            <w:drawing>
              <wp:anchor distT="0" distB="0" distL="114300" distR="114300" simplePos="0" relativeHeight="251662336" behindDoc="1" locked="0" layoutInCell="1" allowOverlap="1" wp14:anchorId="0CDAF324" wp14:editId="46AE54EA">
                <wp:simplePos x="0" y="0"/>
                <wp:positionH relativeFrom="margin">
                  <wp:align>center</wp:align>
                </wp:positionH>
                <wp:positionV relativeFrom="margin">
                  <wp:align>bottom</wp:align>
                </wp:positionV>
                <wp:extent cx="6857365" cy="1852295"/>
                <wp:effectExtent l="0" t="0" r="19685" b="14605"/>
                <wp:wrapTight wrapText="bothSides">
                  <wp:wrapPolygon edited="0">
                    <wp:start x="0" y="0"/>
                    <wp:lineTo x="0" y="21548"/>
                    <wp:lineTo x="21602" y="21548"/>
                    <wp:lineTo x="2160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852295"/>
                        </a:xfrm>
                        <a:prstGeom prst="rect">
                          <a:avLst/>
                        </a:prstGeom>
                        <a:solidFill>
                          <a:srgbClr val="FFFFFF"/>
                        </a:solidFill>
                        <a:ln w="9525">
                          <a:solidFill>
                            <a:srgbClr val="000000"/>
                          </a:solidFill>
                          <a:miter lim="800000"/>
                          <a:headEnd/>
                          <a:tailEnd/>
                        </a:ln>
                      </wps:spPr>
                      <wps:txbx>
                        <w:txbxContent>
                          <w:p w:rsidR="00B800C1" w:rsidRPr="005D64D1" w:rsidRDefault="00B800C1" w:rsidP="00B800C1">
                            <w:pPr>
                              <w:jc w:val="center"/>
                              <w:rPr>
                                <w:rFonts w:ascii="Cambria Math" w:hAnsi="Cambria Math"/>
                                <w:b/>
                                <w:sz w:val="32"/>
                                <w:szCs w:val="24"/>
                              </w:rPr>
                            </w:pPr>
                            <w:r w:rsidRPr="005D64D1">
                              <w:rPr>
                                <w:rFonts w:ascii="Cambria Math" w:hAnsi="Cambria Math"/>
                                <w:b/>
                                <w:sz w:val="32"/>
                                <w:szCs w:val="24"/>
                              </w:rPr>
                              <w:t>Spring Open Burn Season</w:t>
                            </w:r>
                          </w:p>
                          <w:p w:rsidR="00B800C1" w:rsidRPr="00BE75AA" w:rsidRDefault="00B800C1" w:rsidP="00B800C1">
                            <w:pPr>
                              <w:pStyle w:val="NoSpacing"/>
                              <w:rPr>
                                <w:rFonts w:ascii="Cambria Math" w:hAnsi="Cambria Math"/>
                                <w:szCs w:val="24"/>
                              </w:rPr>
                            </w:pPr>
                            <w:r w:rsidRPr="00BE75AA">
                              <w:rPr>
                                <w:rFonts w:ascii="Cambria Math" w:hAnsi="Cambria Math"/>
                                <w:szCs w:val="24"/>
                              </w:rPr>
                              <w:t>The Spring Burn season is from March 30</w:t>
                            </w:r>
                            <w:r w:rsidRPr="00BE75AA">
                              <w:rPr>
                                <w:rFonts w:ascii="Cambria Math" w:hAnsi="Cambria Math"/>
                                <w:szCs w:val="24"/>
                                <w:vertAlign w:val="superscript"/>
                              </w:rPr>
                              <w:t>th</w:t>
                            </w:r>
                            <w:r w:rsidRPr="00BE75AA">
                              <w:rPr>
                                <w:rFonts w:ascii="Cambria Math" w:hAnsi="Cambria Math"/>
                                <w:szCs w:val="24"/>
                              </w:rPr>
                              <w:t xml:space="preserve"> to May 30</w:t>
                            </w:r>
                            <w:r w:rsidRPr="00BE75AA">
                              <w:rPr>
                                <w:rFonts w:ascii="Cambria Math" w:hAnsi="Cambria Math"/>
                                <w:szCs w:val="24"/>
                                <w:vertAlign w:val="superscript"/>
                              </w:rPr>
                              <w:t>th</w:t>
                            </w:r>
                            <w:r w:rsidRPr="00BE75AA">
                              <w:rPr>
                                <w:rFonts w:ascii="Cambria Math" w:hAnsi="Cambria Math"/>
                                <w:szCs w:val="24"/>
                              </w:rPr>
                              <w:t>. Open Burning is regulated by the Division of Air Quality (DAQ). Please follow the below steps to obtain your permits.</w:t>
                            </w:r>
                          </w:p>
                          <w:p w:rsidR="00B800C1" w:rsidRPr="00BE75AA" w:rsidRDefault="00B800C1" w:rsidP="00B800C1">
                            <w:pPr>
                              <w:pStyle w:val="NoSpacing"/>
                              <w:rPr>
                                <w:rFonts w:ascii="Cambria Math" w:hAnsi="Cambria Math"/>
                                <w:sz w:val="24"/>
                                <w:szCs w:val="24"/>
                              </w:rPr>
                            </w:pPr>
                          </w:p>
                          <w:p w:rsidR="00B800C1" w:rsidRPr="00BE75AA" w:rsidRDefault="00B800C1" w:rsidP="00B800C1">
                            <w:pPr>
                              <w:pStyle w:val="NoSpacing"/>
                              <w:numPr>
                                <w:ilvl w:val="0"/>
                                <w:numId w:val="1"/>
                              </w:numPr>
                              <w:rPr>
                                <w:rFonts w:ascii="Cambria Math" w:hAnsi="Cambria Math"/>
                                <w:szCs w:val="24"/>
                              </w:rPr>
                            </w:pPr>
                            <w:r w:rsidRPr="00BE75AA">
                              <w:rPr>
                                <w:rFonts w:ascii="Cambria Math" w:hAnsi="Cambria Math"/>
                                <w:szCs w:val="24"/>
                              </w:rPr>
                              <w:t xml:space="preserve">Complete Burn application by calling (801) 536-4000, or online at </w:t>
                            </w:r>
                            <w:hyperlink r:id="rId8" w:history="1">
                              <w:r w:rsidRPr="00BE75AA">
                                <w:rPr>
                                  <w:rStyle w:val="Hyperlink"/>
                                  <w:rFonts w:ascii="Cambria Math" w:hAnsi="Cambria Math"/>
                                  <w:szCs w:val="24"/>
                                </w:rPr>
                                <w:t>http://www.airquality.utah.gov/Compliance/OpenBurning/index.htm</w:t>
                              </w:r>
                            </w:hyperlink>
                          </w:p>
                          <w:p w:rsidR="00B800C1" w:rsidRPr="00BE75AA" w:rsidRDefault="00B800C1" w:rsidP="00B800C1">
                            <w:pPr>
                              <w:pStyle w:val="NoSpacing"/>
                              <w:ind w:left="360"/>
                              <w:rPr>
                                <w:rFonts w:ascii="Cambria Math" w:hAnsi="Cambria Math"/>
                                <w:szCs w:val="24"/>
                              </w:rPr>
                            </w:pPr>
                          </w:p>
                          <w:p w:rsidR="00B800C1" w:rsidRPr="00BE75AA" w:rsidRDefault="00B800C1" w:rsidP="00B800C1">
                            <w:pPr>
                              <w:pStyle w:val="NoSpacing"/>
                              <w:numPr>
                                <w:ilvl w:val="0"/>
                                <w:numId w:val="1"/>
                              </w:numPr>
                              <w:rPr>
                                <w:rFonts w:ascii="Cambria Math" w:hAnsi="Cambria Math"/>
                                <w:szCs w:val="24"/>
                              </w:rPr>
                            </w:pPr>
                            <w:r w:rsidRPr="00BE75AA">
                              <w:rPr>
                                <w:rFonts w:ascii="Cambria Math" w:hAnsi="Cambria Math"/>
                                <w:szCs w:val="24"/>
                              </w:rPr>
                              <w:t xml:space="preserve">Once Application is submitted please come to Wellington City Hall to receive your Burn Permit. Wellington City will not be able to issue permits until the state process is completed. </w:t>
                            </w:r>
                          </w:p>
                          <w:p w:rsidR="00B800C1" w:rsidRPr="00BE75AA" w:rsidRDefault="00B800C1" w:rsidP="00B800C1">
                            <w:pPr>
                              <w:pStyle w:val="NoSpacing"/>
                              <w:rPr>
                                <w:rFonts w:asciiTheme="majorHAnsi" w:hAnsiTheme="majorHAnsi"/>
                                <w:szCs w:val="24"/>
                              </w:rPr>
                            </w:pPr>
                          </w:p>
                          <w:p w:rsidR="00B800C1" w:rsidRPr="0021300B" w:rsidRDefault="00B800C1" w:rsidP="00B800C1">
                            <w:pPr>
                              <w:rPr>
                                <w:rFonts w:ascii="Vladimir Script" w:hAnsi="Vladimir Script"/>
                                <w:sz w:val="4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9.95pt;height:145.85pt;z-index:-2516541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">
                <v:textbox>
                  <w:txbxContent>
                    <w:p w:rsidR="00B800C1" w:rsidRPr="005D64D1" w:rsidRDefault="00B800C1" w:rsidP="00B800C1">
                      <w:pPr>
                        <w:jc w:val="center"/>
                        <w:rPr>
                          <w:rFonts w:ascii="Cambria Math" w:hAnsi="Cambria Math"/>
                          <w:b/>
                          <w:sz w:val="32"/>
                          <w:szCs w:val="24"/>
                        </w:rPr>
                      </w:pPr>
                      <w:r w:rsidRPr="005D64D1">
                        <w:rPr>
                          <w:rFonts w:ascii="Cambria Math" w:hAnsi="Cambria Math"/>
                          <w:b/>
                          <w:sz w:val="32"/>
                          <w:szCs w:val="24"/>
                        </w:rPr>
                        <w:t>Spring Open Burn Season</w:t>
                      </w:r>
                    </w:p>
                    <w:p w:rsidR="00B800C1" w:rsidRPr="00BE75AA" w:rsidRDefault="00B800C1" w:rsidP="00B800C1">
                      <w:pPr>
                        <w:pStyle w:val="NoSpacing"/>
                        <w:rPr>
                          <w:rFonts w:ascii="Cambria Math" w:hAnsi="Cambria Math"/>
                          <w:szCs w:val="24"/>
                        </w:rPr>
                      </w:pPr>
                      <w:r w:rsidRPr="00BE75AA">
                        <w:rPr>
                          <w:rFonts w:ascii="Cambria Math" w:hAnsi="Cambria Math"/>
                          <w:szCs w:val="24"/>
                        </w:rPr>
                        <w:t>The Spring Burn season is from March 30</w:t>
                      </w:r>
                      <w:r w:rsidRPr="00BE75AA">
                        <w:rPr>
                          <w:rFonts w:ascii="Cambria Math" w:hAnsi="Cambria Math"/>
                          <w:szCs w:val="24"/>
                          <w:vertAlign w:val="superscript"/>
                        </w:rPr>
                        <w:t>th</w:t>
                      </w:r>
                      <w:r w:rsidRPr="00BE75AA">
                        <w:rPr>
                          <w:rFonts w:ascii="Cambria Math" w:hAnsi="Cambria Math"/>
                          <w:szCs w:val="24"/>
                        </w:rPr>
                        <w:t xml:space="preserve"> to May 30</w:t>
                      </w:r>
                      <w:r w:rsidRPr="00BE75AA">
                        <w:rPr>
                          <w:rFonts w:ascii="Cambria Math" w:hAnsi="Cambria Math"/>
                          <w:szCs w:val="24"/>
                          <w:vertAlign w:val="superscript"/>
                        </w:rPr>
                        <w:t>th</w:t>
                      </w:r>
                      <w:r w:rsidRPr="00BE75AA">
                        <w:rPr>
                          <w:rFonts w:ascii="Cambria Math" w:hAnsi="Cambria Math"/>
                          <w:szCs w:val="24"/>
                        </w:rPr>
                        <w:t>. Open Burning is regulated by the Division of Air Quality (DAQ). Please follow the below steps to obtain your permits.</w:t>
                      </w:r>
                    </w:p>
                    <w:p w:rsidR="00B800C1" w:rsidRPr="00BE75AA" w:rsidRDefault="00B800C1" w:rsidP="00B800C1">
                      <w:pPr>
                        <w:pStyle w:val="NoSpacing"/>
                        <w:rPr>
                          <w:rFonts w:ascii="Cambria Math" w:hAnsi="Cambria Math"/>
                          <w:sz w:val="24"/>
                          <w:szCs w:val="24"/>
                        </w:rPr>
                      </w:pPr>
                    </w:p>
                    <w:p w:rsidR="00B800C1" w:rsidRPr="00BE75AA" w:rsidRDefault="00B800C1" w:rsidP="00B800C1">
                      <w:pPr>
                        <w:pStyle w:val="NoSpacing"/>
                        <w:numPr>
                          <w:ilvl w:val="0"/>
                          <w:numId w:val="1"/>
                        </w:numPr>
                        <w:rPr>
                          <w:rFonts w:ascii="Cambria Math" w:hAnsi="Cambria Math"/>
                          <w:szCs w:val="24"/>
                        </w:rPr>
                      </w:pPr>
                      <w:r w:rsidRPr="00BE75AA">
                        <w:rPr>
                          <w:rFonts w:ascii="Cambria Math" w:hAnsi="Cambria Math"/>
                          <w:szCs w:val="24"/>
                        </w:rPr>
                        <w:t xml:space="preserve">Complete Burn application by calling (801) 536-4000, or online at </w:t>
                      </w:r>
                      <w:hyperlink r:id="rId9" w:history="1">
                        <w:r w:rsidRPr="00BE75AA">
                          <w:rPr>
                            <w:rStyle w:val="Hyperlink"/>
                            <w:rFonts w:ascii="Cambria Math" w:hAnsi="Cambria Math"/>
                            <w:szCs w:val="24"/>
                          </w:rPr>
                          <w:t>http://www.airquality.utah.gov/Compliance/OpenBurning/index.htm</w:t>
                        </w:r>
                      </w:hyperlink>
                    </w:p>
                    <w:p w:rsidR="00B800C1" w:rsidRPr="00BE75AA" w:rsidRDefault="00B800C1" w:rsidP="00B800C1">
                      <w:pPr>
                        <w:pStyle w:val="NoSpacing"/>
                        <w:ind w:left="360"/>
                        <w:rPr>
                          <w:rFonts w:ascii="Cambria Math" w:hAnsi="Cambria Math"/>
                          <w:szCs w:val="24"/>
                        </w:rPr>
                      </w:pPr>
                    </w:p>
                    <w:p w:rsidR="00B800C1" w:rsidRPr="00BE75AA" w:rsidRDefault="00B800C1" w:rsidP="00B800C1">
                      <w:pPr>
                        <w:pStyle w:val="NoSpacing"/>
                        <w:numPr>
                          <w:ilvl w:val="0"/>
                          <w:numId w:val="1"/>
                        </w:numPr>
                        <w:rPr>
                          <w:rFonts w:ascii="Cambria Math" w:hAnsi="Cambria Math"/>
                          <w:szCs w:val="24"/>
                        </w:rPr>
                      </w:pPr>
                      <w:r w:rsidRPr="00BE75AA">
                        <w:rPr>
                          <w:rFonts w:ascii="Cambria Math" w:hAnsi="Cambria Math"/>
                          <w:szCs w:val="24"/>
                        </w:rPr>
                        <w:t xml:space="preserve">Once Application is submitted please come to Wellington City Hall to receive your Burn Permit. Wellington City will not be able to issue permits until the state process is completed. </w:t>
                      </w:r>
                    </w:p>
                    <w:p w:rsidR="00B800C1" w:rsidRPr="00BE75AA" w:rsidRDefault="00B800C1" w:rsidP="00B800C1">
                      <w:pPr>
                        <w:pStyle w:val="NoSpacing"/>
                        <w:rPr>
                          <w:rFonts w:asciiTheme="majorHAnsi" w:hAnsiTheme="majorHAnsi"/>
                          <w:szCs w:val="24"/>
                        </w:rPr>
                      </w:pPr>
                    </w:p>
                    <w:p w:rsidR="00B800C1" w:rsidRPr="0021300B" w:rsidRDefault="00B800C1" w:rsidP="00B800C1">
                      <w:pPr>
                        <w:rPr>
                          <w:rFonts w:ascii="Vladimir Script" w:hAnsi="Vladimir Script"/>
                          <w:sz w:val="44"/>
                          <w:szCs w:val="24"/>
                        </w:rPr>
                      </w:pPr>
                    </w:p>
                  </w:txbxContent>
                </v:textbox>
                <w10:wrap type="tight" anchorx="margin" anchory="margin"/>
              </v:shape>
            </w:pict>
          </mc:Fallback>
        </mc:AlternateContent>
      </w:r>
      <w:r w:rsidRPr="005C63BA">
        <w:rPr>
          <w:rFonts w:ascii="Georgia" w:hAnsi="Georgia"/>
          <w:b/>
          <w:sz w:val="44"/>
        </w:rPr>
        <w:t>Wellington City Newsletter</w:t>
      </w:r>
      <w:bookmarkStart w:id="0" w:name="_GoBack"/>
      <w:bookmarkEnd w:id="0"/>
    </w:p>
    <w:p w:rsidR="00B800C1" w:rsidRPr="00B800C1" w:rsidRDefault="00B800C1" w:rsidP="00B800C1">
      <w:pPr>
        <w:pStyle w:val="NoSpacing"/>
        <w:jc w:val="center"/>
        <w:rPr>
          <w:rFonts w:ascii="Georgia" w:hAnsi="Georgia"/>
          <w:b/>
          <w:sz w:val="44"/>
        </w:rPr>
      </w:pPr>
      <w:r w:rsidRPr="005D64D1">
        <w:rPr>
          <w:rFonts w:ascii="Cambria" w:hAnsi="Cambria" w:cs="Times New Roman"/>
          <w:noProof/>
        </w:rPr>
        <mc:AlternateContent>
          <mc:Choice Requires="wps">
            <w:drawing>
              <wp:anchor distT="0" distB="0" distL="114300" distR="114300" simplePos="0" relativeHeight="251666432" behindDoc="1" locked="0" layoutInCell="1" allowOverlap="1" wp14:anchorId="28FC6EA0" wp14:editId="772CACE4">
                <wp:simplePos x="0" y="0"/>
                <wp:positionH relativeFrom="margin">
                  <wp:align>right</wp:align>
                </wp:positionH>
                <wp:positionV relativeFrom="margin">
                  <wp:posOffset>788035</wp:posOffset>
                </wp:positionV>
                <wp:extent cx="3291840" cy="2315210"/>
                <wp:effectExtent l="0" t="0" r="22860" b="27940"/>
                <wp:wrapTight wrapText="bothSides">
                  <wp:wrapPolygon edited="0">
                    <wp:start x="0" y="0"/>
                    <wp:lineTo x="0" y="21683"/>
                    <wp:lineTo x="21625" y="21683"/>
                    <wp:lineTo x="2162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15688"/>
                        </a:xfrm>
                        <a:prstGeom prst="rect">
                          <a:avLst/>
                        </a:prstGeom>
                        <a:solidFill>
                          <a:srgbClr val="FFFFFF"/>
                        </a:solidFill>
                        <a:ln w="9525">
                          <a:solidFill>
                            <a:schemeClr val="tx1"/>
                          </a:solidFill>
                          <a:miter lim="800000"/>
                          <a:headEnd/>
                          <a:tailEnd/>
                        </a:ln>
                      </wps:spPr>
                      <wps:txbx>
                        <w:txbxContent>
                          <w:p w:rsidR="00B800C1" w:rsidRPr="00BE75AA" w:rsidRDefault="00B800C1" w:rsidP="00B800C1">
                            <w:pPr>
                              <w:pStyle w:val="NoSpacing"/>
                              <w:jc w:val="center"/>
                              <w:rPr>
                                <w:rFonts w:ascii="Cambria" w:hAnsi="Cambria"/>
                                <w:b/>
                                <w:sz w:val="20"/>
                              </w:rPr>
                            </w:pPr>
                            <w:r w:rsidRPr="00BE75AA">
                              <w:rPr>
                                <w:rFonts w:ascii="Cambria" w:hAnsi="Cambria"/>
                                <w:b/>
                              </w:rPr>
                              <w:t xml:space="preserve">Memorial Day </w:t>
                            </w:r>
                          </w:p>
                          <w:p w:rsidR="00B800C1" w:rsidRPr="00BE75AA" w:rsidRDefault="00B800C1" w:rsidP="00B800C1">
                            <w:pPr>
                              <w:pStyle w:val="NoSpacing"/>
                              <w:rPr>
                                <w:rFonts w:ascii="Cambria" w:hAnsi="Cambria"/>
                                <w:b/>
                                <w:i/>
                              </w:rPr>
                            </w:pPr>
                          </w:p>
                          <w:p w:rsidR="00B800C1" w:rsidRPr="00BE75AA" w:rsidRDefault="00B800C1" w:rsidP="00B800C1">
                            <w:pPr>
                              <w:pStyle w:val="NoSpacing"/>
                              <w:rPr>
                                <w:rFonts w:ascii="Cambria" w:hAnsi="Cambria"/>
                                <w:sz w:val="20"/>
                              </w:rPr>
                            </w:pPr>
                            <w:r w:rsidRPr="00BE75AA">
                              <w:rPr>
                                <w:rFonts w:ascii="Cambria" w:hAnsi="Cambria"/>
                              </w:rPr>
                              <w:t>Memorial Day is just around the corner. Councilwoman Noyes, the councilmember over the Cemetery, would like to have a community involvement day to “spruce” up the cemetery. This volunteer event will take place on the evening of either the 12</w:t>
                            </w:r>
                            <w:r w:rsidRPr="00BE75AA">
                              <w:rPr>
                                <w:rFonts w:ascii="Cambria" w:hAnsi="Cambria"/>
                                <w:vertAlign w:val="superscript"/>
                              </w:rPr>
                              <w:t>th</w:t>
                            </w:r>
                            <w:r w:rsidRPr="00BE75AA">
                              <w:rPr>
                                <w:rFonts w:ascii="Cambria" w:hAnsi="Cambria"/>
                              </w:rPr>
                              <w:t xml:space="preserve"> or the 13</w:t>
                            </w:r>
                            <w:r w:rsidRPr="00BE75AA">
                              <w:rPr>
                                <w:rFonts w:ascii="Cambria" w:hAnsi="Cambria"/>
                                <w:vertAlign w:val="superscript"/>
                              </w:rPr>
                              <w:t>th</w:t>
                            </w:r>
                            <w:r w:rsidRPr="00BE75AA">
                              <w:rPr>
                                <w:rFonts w:ascii="Cambria" w:hAnsi="Cambria"/>
                              </w:rPr>
                              <w:t xml:space="preserve">. If you would like to volunteer, please contact City Hall at 435-637-5213. </w:t>
                            </w:r>
                          </w:p>
                          <w:p w:rsidR="00B800C1" w:rsidRDefault="00B800C1" w:rsidP="00B800C1">
                            <w:pPr>
                              <w:pStyle w:val="NoSpacing"/>
                              <w:rPr>
                                <w:rFonts w:ascii="Cambria" w:hAnsi="Cambria"/>
                              </w:rPr>
                            </w:pPr>
                            <w:r>
                              <w:rPr>
                                <w:rFonts w:ascii="Cambria" w:hAnsi="Cambria"/>
                              </w:rPr>
                              <w:t xml:space="preserve"> </w:t>
                            </w:r>
                          </w:p>
                          <w:p w:rsidR="00B800C1" w:rsidRPr="00251023" w:rsidRDefault="00B800C1" w:rsidP="00B800C1">
                            <w:pPr>
                              <w:pStyle w:val="NoSpacing"/>
                              <w:rPr>
                                <w:rFonts w:ascii="Cambria" w:hAnsi="Cambria"/>
                              </w:rPr>
                            </w:pPr>
                            <w:r>
                              <w:rPr>
                                <w:rFonts w:ascii="Cambria" w:hAnsi="Cambria"/>
                              </w:rPr>
                              <w:t xml:space="preserve">The Annual Veteran Tribute will also take place Memorial Day Weekend. Please check our website for additional details on this event.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8pt;margin-top:62.05pt;width:259.2pt;height:182.3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" strokecolor="black [3213]">
                <v:textbox>
                  <w:txbxContent>
                    <w:p w:rsidR="00B800C1" w:rsidRPr="00BE75AA" w:rsidRDefault="00B800C1" w:rsidP="00B800C1">
                      <w:pPr>
                        <w:pStyle w:val="NoSpacing"/>
                        <w:jc w:val="center"/>
                        <w:rPr>
                          <w:rFonts w:ascii="Cambria" w:hAnsi="Cambria"/>
                          <w:b/>
                          <w:sz w:val="20"/>
                        </w:rPr>
                      </w:pPr>
                      <w:r w:rsidRPr="00BE75AA">
                        <w:rPr>
                          <w:rFonts w:ascii="Cambria" w:hAnsi="Cambria"/>
                          <w:b/>
                        </w:rPr>
                        <w:t xml:space="preserve">Memorial Day </w:t>
                      </w:r>
                    </w:p>
                    <w:p w:rsidR="00B800C1" w:rsidRPr="00BE75AA" w:rsidRDefault="00B800C1" w:rsidP="00B800C1">
                      <w:pPr>
                        <w:pStyle w:val="NoSpacing"/>
                        <w:rPr>
                          <w:rFonts w:ascii="Cambria" w:hAnsi="Cambria"/>
                          <w:b/>
                          <w:i/>
                        </w:rPr>
                      </w:pPr>
                    </w:p>
                    <w:p w:rsidR="00B800C1" w:rsidRPr="00BE75AA" w:rsidRDefault="00B800C1" w:rsidP="00B800C1">
                      <w:pPr>
                        <w:pStyle w:val="NoSpacing"/>
                        <w:rPr>
                          <w:rFonts w:ascii="Cambria" w:hAnsi="Cambria"/>
                          <w:sz w:val="20"/>
                        </w:rPr>
                      </w:pPr>
                      <w:r w:rsidRPr="00BE75AA">
                        <w:rPr>
                          <w:rFonts w:ascii="Cambria" w:hAnsi="Cambria"/>
                        </w:rPr>
                        <w:t>Memorial Day is just around the corner. Councilwoman Noyes, the councilmember over the Cemetery, would like to have a community involvement day to “spruce” up the cemetery. This volunteer event will take place on the evening of either the 12</w:t>
                      </w:r>
                      <w:r w:rsidRPr="00BE75AA">
                        <w:rPr>
                          <w:rFonts w:ascii="Cambria" w:hAnsi="Cambria"/>
                          <w:vertAlign w:val="superscript"/>
                        </w:rPr>
                        <w:t>th</w:t>
                      </w:r>
                      <w:r w:rsidRPr="00BE75AA">
                        <w:rPr>
                          <w:rFonts w:ascii="Cambria" w:hAnsi="Cambria"/>
                        </w:rPr>
                        <w:t xml:space="preserve"> or the 13</w:t>
                      </w:r>
                      <w:r w:rsidRPr="00BE75AA">
                        <w:rPr>
                          <w:rFonts w:ascii="Cambria" w:hAnsi="Cambria"/>
                          <w:vertAlign w:val="superscript"/>
                        </w:rPr>
                        <w:t>th</w:t>
                      </w:r>
                      <w:r w:rsidRPr="00BE75AA">
                        <w:rPr>
                          <w:rFonts w:ascii="Cambria" w:hAnsi="Cambria"/>
                        </w:rPr>
                        <w:t xml:space="preserve">. If you would like to volunteer, please contact City Hall at 435-637-5213. </w:t>
                      </w:r>
                    </w:p>
                    <w:p w:rsidR="00B800C1" w:rsidRDefault="00B800C1" w:rsidP="00B800C1">
                      <w:pPr>
                        <w:pStyle w:val="NoSpacing"/>
                        <w:rPr>
                          <w:rFonts w:ascii="Cambria" w:hAnsi="Cambria"/>
                        </w:rPr>
                      </w:pPr>
                      <w:r>
                        <w:rPr>
                          <w:rFonts w:ascii="Cambria" w:hAnsi="Cambria"/>
                        </w:rPr>
                        <w:t xml:space="preserve"> </w:t>
                      </w:r>
                    </w:p>
                    <w:p w:rsidR="00B800C1" w:rsidRPr="00251023" w:rsidRDefault="00B800C1" w:rsidP="00B800C1">
                      <w:pPr>
                        <w:pStyle w:val="NoSpacing"/>
                        <w:rPr>
                          <w:rFonts w:ascii="Cambria" w:hAnsi="Cambria"/>
                        </w:rPr>
                      </w:pPr>
                      <w:r>
                        <w:rPr>
                          <w:rFonts w:ascii="Cambria" w:hAnsi="Cambria"/>
                        </w:rPr>
                        <w:t xml:space="preserve">The Annual Veteran Tribute will also take place Memorial Day Weekend. Please check our website for additional details on this event. </w:t>
                      </w:r>
                    </w:p>
                  </w:txbxContent>
                </v:textbox>
                <w10:wrap type="tight" anchorx="margin" anchory="margin"/>
              </v:shape>
            </w:pict>
          </mc:Fallback>
        </mc:AlternateContent>
      </w:r>
      <w:r>
        <w:rPr>
          <w:noProof/>
        </w:rPr>
        <w:drawing>
          <wp:anchor distT="0" distB="0" distL="114300" distR="114300" simplePos="0" relativeHeight="251668480" behindDoc="1" locked="0" layoutInCell="1" allowOverlap="1" wp14:anchorId="4E3F7A03" wp14:editId="7438B5A1">
            <wp:simplePos x="0" y="0"/>
            <wp:positionH relativeFrom="column">
              <wp:posOffset>4291330</wp:posOffset>
            </wp:positionH>
            <wp:positionV relativeFrom="paragraph">
              <wp:posOffset>144780</wp:posOffset>
            </wp:positionV>
            <wp:extent cx="937895" cy="764540"/>
            <wp:effectExtent l="95250" t="114300" r="90805" b="111760"/>
            <wp:wrapThrough wrapText="bothSides">
              <wp:wrapPolygon edited="0">
                <wp:start x="-957" y="220"/>
                <wp:lineTo x="-3072" y="935"/>
                <wp:lineTo x="-1208" y="9237"/>
                <wp:lineTo x="-2900" y="9809"/>
                <wp:lineTo x="-687" y="19667"/>
                <wp:lineTo x="14363" y="21840"/>
                <wp:lineTo x="18942" y="21968"/>
                <wp:lineTo x="19365" y="21825"/>
                <wp:lineTo x="22326" y="20825"/>
                <wp:lineTo x="21977" y="19268"/>
                <wp:lineTo x="22228" y="10252"/>
                <wp:lineTo x="21633" y="1521"/>
                <wp:lineTo x="20701" y="-2630"/>
                <wp:lineTo x="10464" y="-3638"/>
                <wp:lineTo x="1581" y="-637"/>
                <wp:lineTo x="-957" y="220"/>
              </wp:wrapPolygon>
            </wp:wrapThrough>
            <wp:docPr id="6" name="Picture 6" descr="http://www.freelargeimages.com/wp-content/uploads/2014/12/Memorial_day_clip_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argeimages.com/wp-content/uploads/2014/12/Memorial_day_clip_ar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23801">
                      <a:off x="0" y="0"/>
                      <a:ext cx="9378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44"/>
        </w:rPr>
        <w:t>May 2016</w:t>
      </w:r>
      <w:r w:rsidRPr="00F60800">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53B727EB" wp14:editId="34834F51">
                <wp:simplePos x="0" y="0"/>
                <wp:positionH relativeFrom="margin">
                  <wp:posOffset>-24130</wp:posOffset>
                </wp:positionH>
                <wp:positionV relativeFrom="margin">
                  <wp:posOffset>788035</wp:posOffset>
                </wp:positionV>
                <wp:extent cx="3474720" cy="3383280"/>
                <wp:effectExtent l="0" t="0" r="11430" b="26670"/>
                <wp:wrapTight wrapText="bothSides">
                  <wp:wrapPolygon edited="0">
                    <wp:start x="0" y="0"/>
                    <wp:lineTo x="0" y="21649"/>
                    <wp:lineTo x="21553" y="21649"/>
                    <wp:lineTo x="2155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383280"/>
                        </a:xfrm>
                        <a:prstGeom prst="rect">
                          <a:avLst/>
                        </a:prstGeom>
                        <a:solidFill>
                          <a:srgbClr val="FFFFFF"/>
                        </a:solidFill>
                        <a:ln w="9525">
                          <a:solidFill>
                            <a:schemeClr val="tx1"/>
                          </a:solidFill>
                          <a:miter lim="800000"/>
                          <a:headEnd/>
                          <a:tailEnd/>
                        </a:ln>
                      </wps:spPr>
                      <wps:txbx>
                        <w:txbxContent>
                          <w:p w:rsidR="00B800C1" w:rsidRPr="00BE75AA" w:rsidRDefault="00B800C1" w:rsidP="00B800C1">
                            <w:pPr>
                              <w:pStyle w:val="NoSpacing"/>
                              <w:jc w:val="center"/>
                              <w:rPr>
                                <w:rFonts w:ascii="Cambria" w:hAnsi="Cambria"/>
                                <w:b/>
                              </w:rPr>
                            </w:pPr>
                            <w:r w:rsidRPr="00BE75AA">
                              <w:rPr>
                                <w:rFonts w:ascii="Cambria" w:hAnsi="Cambria"/>
                                <w:b/>
                              </w:rPr>
                              <w:t>New City Slogan and Pioneer Days Theme</w:t>
                            </w:r>
                          </w:p>
                          <w:p w:rsidR="00B800C1" w:rsidRPr="00BE75AA" w:rsidRDefault="00B800C1" w:rsidP="00B800C1">
                            <w:pPr>
                              <w:pStyle w:val="NoSpacing"/>
                              <w:jc w:val="center"/>
                              <w:rPr>
                                <w:rFonts w:ascii="Cambria" w:hAnsi="Cambria"/>
                                <w:b/>
                                <w:i/>
                              </w:rPr>
                            </w:pPr>
                          </w:p>
                          <w:p w:rsidR="00B800C1" w:rsidRPr="00BE75AA" w:rsidRDefault="00B800C1" w:rsidP="00B800C1">
                            <w:pPr>
                              <w:pStyle w:val="NoSpacing"/>
                              <w:jc w:val="center"/>
                              <w:rPr>
                                <w:rFonts w:ascii="Cambria" w:hAnsi="Cambria"/>
                                <w:b/>
                                <w:i/>
                                <w:sz w:val="20"/>
                              </w:rPr>
                            </w:pPr>
                            <w:r w:rsidRPr="00BE75AA">
                              <w:rPr>
                                <w:rFonts w:ascii="Cambria" w:hAnsi="Cambria"/>
                                <w:b/>
                                <w:i/>
                              </w:rPr>
                              <w:t>Nature Smiles for Hundreds of Miles</w:t>
                            </w:r>
                          </w:p>
                          <w:p w:rsidR="00B800C1" w:rsidRPr="00BE75AA" w:rsidRDefault="00B800C1" w:rsidP="00B800C1">
                            <w:pPr>
                              <w:pStyle w:val="NoSpacing"/>
                              <w:rPr>
                                <w:rFonts w:ascii="Cambria" w:hAnsi="Cambria"/>
                                <w:b/>
                                <w:i/>
                              </w:rPr>
                            </w:pPr>
                          </w:p>
                          <w:p w:rsidR="00B800C1" w:rsidRPr="00BE75AA" w:rsidRDefault="00B800C1" w:rsidP="00B800C1">
                            <w:pPr>
                              <w:pStyle w:val="NoSpacing"/>
                              <w:rPr>
                                <w:rFonts w:ascii="Cambria" w:hAnsi="Cambria"/>
                              </w:rPr>
                            </w:pPr>
                            <w:r w:rsidRPr="00BE75AA">
                              <w:rPr>
                                <w:rFonts w:ascii="Cambria" w:hAnsi="Cambria"/>
                              </w:rPr>
                              <w:t xml:space="preserve">Recently the Wellington City Council voted on a new City Slogan. After much consideration it the new slogan is “Wellington City – Where Nature Smiles for Hundreds of Miles.” The council wanted to choose a slogan that best described Wellington city as a crossroads to everything! </w:t>
                            </w:r>
                          </w:p>
                          <w:p w:rsidR="00B800C1" w:rsidRPr="00BE75AA" w:rsidRDefault="00B800C1" w:rsidP="00B800C1">
                            <w:pPr>
                              <w:pStyle w:val="NoSpacing"/>
                              <w:rPr>
                                <w:rFonts w:ascii="Cambria" w:hAnsi="Cambria"/>
                              </w:rPr>
                            </w:pPr>
                          </w:p>
                          <w:p w:rsidR="00B800C1" w:rsidRPr="00BE75AA" w:rsidRDefault="00B800C1" w:rsidP="00B800C1">
                            <w:pPr>
                              <w:pStyle w:val="NoSpacing"/>
                              <w:rPr>
                                <w:rFonts w:ascii="Cambria" w:hAnsi="Cambria"/>
                              </w:rPr>
                            </w:pPr>
                            <w:r w:rsidRPr="00BE75AA">
                              <w:rPr>
                                <w:rFonts w:ascii="Cambria" w:hAnsi="Cambria"/>
                              </w:rPr>
                              <w:t>In addition to being the new City Slogan, Councilmembers agreed to introduce this slogan as the Pioneer Days Theme of 2016. More information in regards to the Pioneer Days Celebration will be shared in the next newsletter. Please set aside July 22</w:t>
                            </w:r>
                            <w:r w:rsidRPr="00BE75AA">
                              <w:rPr>
                                <w:rFonts w:ascii="Cambria" w:hAnsi="Cambria"/>
                                <w:vertAlign w:val="superscript"/>
                              </w:rPr>
                              <w:t>nd</w:t>
                            </w:r>
                            <w:r w:rsidRPr="00BE75AA">
                              <w:rPr>
                                <w:rFonts w:ascii="Cambria" w:hAnsi="Cambria"/>
                              </w:rPr>
                              <w:t xml:space="preserve"> and 23</w:t>
                            </w:r>
                            <w:r w:rsidRPr="00BE75AA">
                              <w:rPr>
                                <w:rFonts w:ascii="Cambria" w:hAnsi="Cambria"/>
                                <w:vertAlign w:val="superscript"/>
                              </w:rPr>
                              <w:t>rd</w:t>
                            </w:r>
                            <w:r w:rsidRPr="00BE75AA">
                              <w:rPr>
                                <w:rFonts w:ascii="Cambria" w:hAnsi="Cambria"/>
                              </w:rPr>
                              <w:t>. We will have a dinner and entrainment in the Park on Friday evening. Breakfast in the park, the annual parade, vendors, and daytime entertainment are already scheduled for Saturday.</w:t>
                            </w:r>
                          </w:p>
                          <w:p w:rsidR="00B800C1" w:rsidRPr="00BE75AA" w:rsidRDefault="00B800C1" w:rsidP="00B800C1">
                            <w:pPr>
                              <w:pStyle w:val="NoSpacing"/>
                              <w:rPr>
                                <w:rFonts w:ascii="Cambria" w:hAnsi="Cambria"/>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9pt;margin-top:62.05pt;width:273.6pt;height:26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" strokecolor="black [3213]">
                <v:textbox>
                  <w:txbxContent>
                    <w:p w:rsidR="00B800C1" w:rsidRPr="00BE75AA" w:rsidRDefault="00B800C1" w:rsidP="00B800C1">
                      <w:pPr>
                        <w:pStyle w:val="NoSpacing"/>
                        <w:jc w:val="center"/>
                        <w:rPr>
                          <w:rFonts w:ascii="Cambria" w:hAnsi="Cambria"/>
                          <w:b/>
                        </w:rPr>
                      </w:pPr>
                      <w:r w:rsidRPr="00BE75AA">
                        <w:rPr>
                          <w:rFonts w:ascii="Cambria" w:hAnsi="Cambria"/>
                          <w:b/>
                        </w:rPr>
                        <w:t>New City Slogan and Pioneer Days Theme</w:t>
                      </w:r>
                    </w:p>
                    <w:p w:rsidR="00B800C1" w:rsidRPr="00BE75AA" w:rsidRDefault="00B800C1" w:rsidP="00B800C1">
                      <w:pPr>
                        <w:pStyle w:val="NoSpacing"/>
                        <w:jc w:val="center"/>
                        <w:rPr>
                          <w:rFonts w:ascii="Cambria" w:hAnsi="Cambria"/>
                          <w:b/>
                          <w:i/>
                        </w:rPr>
                      </w:pPr>
                    </w:p>
                    <w:p w:rsidR="00B800C1" w:rsidRPr="00BE75AA" w:rsidRDefault="00B800C1" w:rsidP="00B800C1">
                      <w:pPr>
                        <w:pStyle w:val="NoSpacing"/>
                        <w:jc w:val="center"/>
                        <w:rPr>
                          <w:rFonts w:ascii="Cambria" w:hAnsi="Cambria"/>
                          <w:b/>
                          <w:i/>
                          <w:sz w:val="20"/>
                        </w:rPr>
                      </w:pPr>
                      <w:r w:rsidRPr="00BE75AA">
                        <w:rPr>
                          <w:rFonts w:ascii="Cambria" w:hAnsi="Cambria"/>
                          <w:b/>
                          <w:i/>
                        </w:rPr>
                        <w:t>Nature Smiles for Hundreds of Miles</w:t>
                      </w:r>
                    </w:p>
                    <w:p w:rsidR="00B800C1" w:rsidRPr="00BE75AA" w:rsidRDefault="00B800C1" w:rsidP="00B800C1">
                      <w:pPr>
                        <w:pStyle w:val="NoSpacing"/>
                        <w:rPr>
                          <w:rFonts w:ascii="Cambria" w:hAnsi="Cambria"/>
                          <w:b/>
                          <w:i/>
                        </w:rPr>
                      </w:pPr>
                    </w:p>
                    <w:p w:rsidR="00B800C1" w:rsidRPr="00BE75AA" w:rsidRDefault="00B800C1" w:rsidP="00B800C1">
                      <w:pPr>
                        <w:pStyle w:val="NoSpacing"/>
                        <w:rPr>
                          <w:rFonts w:ascii="Cambria" w:hAnsi="Cambria"/>
                        </w:rPr>
                      </w:pPr>
                      <w:r w:rsidRPr="00BE75AA">
                        <w:rPr>
                          <w:rFonts w:ascii="Cambria" w:hAnsi="Cambria"/>
                        </w:rPr>
                        <w:t xml:space="preserve">Recently the Wellington City Council voted on a new City Slogan. After much consideration it the new slogan is “Wellington City – Where Nature Smiles for Hundreds of Miles.” The council wanted to choose a slogan that best described Wellington city as a crossroads to everything! </w:t>
                      </w:r>
                    </w:p>
                    <w:p w:rsidR="00B800C1" w:rsidRPr="00BE75AA" w:rsidRDefault="00B800C1" w:rsidP="00B800C1">
                      <w:pPr>
                        <w:pStyle w:val="NoSpacing"/>
                        <w:rPr>
                          <w:rFonts w:ascii="Cambria" w:hAnsi="Cambria"/>
                        </w:rPr>
                      </w:pPr>
                    </w:p>
                    <w:p w:rsidR="00B800C1" w:rsidRPr="00BE75AA" w:rsidRDefault="00B800C1" w:rsidP="00B800C1">
                      <w:pPr>
                        <w:pStyle w:val="NoSpacing"/>
                        <w:rPr>
                          <w:rFonts w:ascii="Cambria" w:hAnsi="Cambria"/>
                        </w:rPr>
                      </w:pPr>
                      <w:r w:rsidRPr="00BE75AA">
                        <w:rPr>
                          <w:rFonts w:ascii="Cambria" w:hAnsi="Cambria"/>
                        </w:rPr>
                        <w:t>In addition to being the new City Slogan, Councilmembers agreed to introduce this slogan as the Pioneer Days Theme of 2016. More information in regards to the Pioneer Days Celebration will be shared in the next newsletter. Please set aside July 22</w:t>
                      </w:r>
                      <w:r w:rsidRPr="00BE75AA">
                        <w:rPr>
                          <w:rFonts w:ascii="Cambria" w:hAnsi="Cambria"/>
                          <w:vertAlign w:val="superscript"/>
                        </w:rPr>
                        <w:t>nd</w:t>
                      </w:r>
                      <w:r w:rsidRPr="00BE75AA">
                        <w:rPr>
                          <w:rFonts w:ascii="Cambria" w:hAnsi="Cambria"/>
                        </w:rPr>
                        <w:t xml:space="preserve"> and 23</w:t>
                      </w:r>
                      <w:r w:rsidRPr="00BE75AA">
                        <w:rPr>
                          <w:rFonts w:ascii="Cambria" w:hAnsi="Cambria"/>
                          <w:vertAlign w:val="superscript"/>
                        </w:rPr>
                        <w:t>rd</w:t>
                      </w:r>
                      <w:r w:rsidRPr="00BE75AA">
                        <w:rPr>
                          <w:rFonts w:ascii="Cambria" w:hAnsi="Cambria"/>
                        </w:rPr>
                        <w:t>. We will have a dinner and entrainment in the Park on Friday evening. Breakfast in the park, the annual parade, vendors, and daytime entertainment are already scheduled for Saturday.</w:t>
                      </w:r>
                    </w:p>
                    <w:p w:rsidR="00B800C1" w:rsidRPr="00BE75AA" w:rsidRDefault="00B800C1" w:rsidP="00B800C1">
                      <w:pPr>
                        <w:pStyle w:val="NoSpacing"/>
                        <w:rPr>
                          <w:rFonts w:ascii="Cambria" w:hAnsi="Cambria"/>
                          <w:sz w:val="20"/>
                        </w:rPr>
                      </w:pPr>
                    </w:p>
                  </w:txbxContent>
                </v:textbox>
                <w10:wrap type="tight" anchorx="margin" anchory="margin"/>
              </v:shape>
            </w:pict>
          </mc:Fallback>
        </mc:AlternateContent>
      </w:r>
    </w:p>
    <w:p w:rsidR="00B800C1" w:rsidRPr="005D64D1" w:rsidRDefault="00B800C1" w:rsidP="00B800C1">
      <w:pPr>
        <w:pStyle w:val="NoSpacing"/>
        <w:jc w:val="center"/>
        <w:rPr>
          <w:rFonts w:ascii="Cambria" w:hAnsi="Cambria"/>
          <w:b/>
        </w:rPr>
      </w:pPr>
      <w:r w:rsidRPr="005D64D1">
        <w:rPr>
          <w:rFonts w:ascii="Cambria" w:hAnsi="Cambria"/>
          <w:b/>
        </w:rPr>
        <w:t>NEW FISHING PIER</w:t>
      </w:r>
    </w:p>
    <w:p w:rsidR="00B800C1" w:rsidRPr="005D64D1" w:rsidRDefault="00B800C1" w:rsidP="00B800C1">
      <w:pPr>
        <w:pStyle w:val="NoSpacing"/>
        <w:rPr>
          <w:rFonts w:ascii="Cambria" w:hAnsi="Cambria"/>
        </w:rPr>
      </w:pPr>
      <w:r w:rsidRPr="005D64D1">
        <w:rPr>
          <w:rFonts w:ascii="Cambria" w:hAnsi="Cambria"/>
        </w:rPr>
        <w:t xml:space="preserve">Wellington City would also like to acknowledge Rodney Peirce and Councilman Sanslow for the recent work at the Knight Ideal Pond. When you have a moment please check out the new pier!  </w:t>
      </w:r>
    </w:p>
    <w:p w:rsidR="00426280" w:rsidRDefault="00B800C1" w:rsidP="00B800C1">
      <w:pPr>
        <w:tabs>
          <w:tab w:val="left" w:pos="6120"/>
        </w:tabs>
      </w:pPr>
      <w:r>
        <w:rPr>
          <w:noProof/>
        </w:rPr>
        <w:drawing>
          <wp:anchor distT="0" distB="0" distL="114300" distR="114300" simplePos="0" relativeHeight="251669504" behindDoc="0" locked="0" layoutInCell="1" allowOverlap="1" wp14:anchorId="4A611FF8" wp14:editId="0B14449D">
            <wp:simplePos x="0" y="0"/>
            <wp:positionH relativeFrom="column">
              <wp:posOffset>1661366</wp:posOffset>
            </wp:positionH>
            <wp:positionV relativeFrom="paragraph">
              <wp:posOffset>1652905</wp:posOffset>
            </wp:positionV>
            <wp:extent cx="961901" cy="961901"/>
            <wp:effectExtent l="0" t="0" r="0" b="0"/>
            <wp:wrapNone/>
            <wp:docPr id="7" name="Picture 7" descr="Flowers &amp; Watering C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ers &amp; Watering Can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8C7E2A1" wp14:editId="474E021F">
            <wp:simplePos x="0" y="0"/>
            <wp:positionH relativeFrom="column">
              <wp:posOffset>5361552</wp:posOffset>
            </wp:positionH>
            <wp:positionV relativeFrom="paragraph">
              <wp:posOffset>1500818</wp:posOffset>
            </wp:positionV>
            <wp:extent cx="1140031" cy="1140031"/>
            <wp:effectExtent l="0" t="0" r="3175" b="3175"/>
            <wp:wrapNone/>
            <wp:docPr id="3" name="Picture 3" descr="http://www.publicdomainpictures.net/pictures/90000/nahled/flowers-and-watering-ca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cdomainpictures.net/pictures/90000/nahled/flowers-and-watering-can-clip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0031" cy="11400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C5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6B42B9E" wp14:editId="18FA0366">
                <wp:simplePos x="0" y="0"/>
                <wp:positionH relativeFrom="margin">
                  <wp:posOffset>-23974</wp:posOffset>
                </wp:positionH>
                <wp:positionV relativeFrom="margin">
                  <wp:posOffset>4233042</wp:posOffset>
                </wp:positionV>
                <wp:extent cx="6858000" cy="2920604"/>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0604"/>
                        </a:xfrm>
                        <a:prstGeom prst="rect">
                          <a:avLst/>
                        </a:prstGeom>
                        <a:solidFill>
                          <a:srgbClr val="FFFFFF"/>
                        </a:solidFill>
                        <a:ln w="9525">
                          <a:solidFill>
                            <a:schemeClr val="tx1"/>
                          </a:solidFill>
                          <a:miter lim="800000"/>
                          <a:headEnd/>
                          <a:tailEnd/>
                        </a:ln>
                      </wps:spPr>
                      <wps:txbx>
                        <w:txbxContent>
                          <w:p w:rsidR="00B800C1" w:rsidRPr="00BE75AA" w:rsidRDefault="00B800C1" w:rsidP="00B800C1">
                            <w:pPr>
                              <w:jc w:val="center"/>
                              <w:rPr>
                                <w:rFonts w:ascii="Cambria" w:hAnsi="Cambria"/>
                                <w:b/>
                                <w:sz w:val="24"/>
                                <w:szCs w:val="28"/>
                              </w:rPr>
                            </w:pPr>
                            <w:r w:rsidRPr="00BE75AA">
                              <w:rPr>
                                <w:rFonts w:ascii="Cambria" w:hAnsi="Cambria"/>
                                <w:b/>
                                <w:sz w:val="24"/>
                                <w:szCs w:val="28"/>
                              </w:rPr>
                              <w:t>WELLINGTON CITY 2016 WATERING SCHEDULE</w:t>
                            </w:r>
                          </w:p>
                          <w:p w:rsidR="00B800C1" w:rsidRPr="00BE75AA" w:rsidRDefault="00B800C1" w:rsidP="00B800C1">
                            <w:pPr>
                              <w:rPr>
                                <w:rFonts w:ascii="Cambria" w:hAnsi="Cambria"/>
                                <w:szCs w:val="28"/>
                              </w:rPr>
                            </w:pPr>
                            <w:r w:rsidRPr="00BE75AA">
                              <w:rPr>
                                <w:rFonts w:ascii="Cambria" w:hAnsi="Cambria"/>
                                <w:szCs w:val="28"/>
                              </w:rPr>
                              <w:t xml:space="preserve">As many residents are aware the secondary water is finally available. Now the only question is, “will there be enough?” Wellington Canal Company has instructed us to not plan for an abundance of water. </w:t>
                            </w:r>
                          </w:p>
                          <w:p w:rsidR="00B800C1" w:rsidRPr="00BE75AA" w:rsidRDefault="00B800C1" w:rsidP="00B800C1">
                            <w:pPr>
                              <w:rPr>
                                <w:rFonts w:ascii="Cambria" w:hAnsi="Cambria"/>
                                <w:szCs w:val="28"/>
                              </w:rPr>
                            </w:pPr>
                            <w:r w:rsidRPr="00BE75AA">
                              <w:rPr>
                                <w:rFonts w:ascii="Cambria" w:hAnsi="Cambria"/>
                                <w:szCs w:val="28"/>
                              </w:rPr>
                              <w:t xml:space="preserve">Last year’s rotating water schedule allowed the water to keep in the pond, and kept the pumps from overheating. Therefore Wellington City will continue with a rotating water schedule for the upcoming season. In an effort to give everyone a chance to water on the weekends, we will mix up the schedule this year. Should we have a schedule again next year, we will do the same. </w:t>
                            </w:r>
                          </w:p>
                          <w:p w:rsidR="00B800C1" w:rsidRPr="00BE75AA" w:rsidRDefault="00B800C1" w:rsidP="00B800C1">
                            <w:pPr>
                              <w:rPr>
                                <w:rFonts w:ascii="Cambria" w:hAnsi="Cambria"/>
                                <w:szCs w:val="28"/>
                              </w:rPr>
                            </w:pPr>
                            <w:r w:rsidRPr="00BE75AA">
                              <w:rPr>
                                <w:rFonts w:ascii="Cambria" w:hAnsi="Cambria"/>
                                <w:szCs w:val="28"/>
                              </w:rPr>
                              <w:t xml:space="preserve">The official watering schedule for the 2016 season will be as follows: </w:t>
                            </w:r>
                          </w:p>
                          <w:p w:rsidR="00B800C1" w:rsidRPr="00BE75AA" w:rsidRDefault="00B800C1" w:rsidP="00B800C1">
                            <w:pPr>
                              <w:pStyle w:val="ListParagraph"/>
                              <w:numPr>
                                <w:ilvl w:val="0"/>
                                <w:numId w:val="2"/>
                              </w:numPr>
                              <w:rPr>
                                <w:rFonts w:ascii="Cambria" w:hAnsi="Cambria"/>
                                <w:szCs w:val="28"/>
                              </w:rPr>
                            </w:pPr>
                            <w:r w:rsidRPr="00BE75AA">
                              <w:rPr>
                                <w:rFonts w:ascii="Cambria" w:hAnsi="Cambria"/>
                                <w:szCs w:val="28"/>
                              </w:rPr>
                              <w:t>Monday &amp; Thursdays: residents North of Main Street/Highway 6</w:t>
                            </w:r>
                          </w:p>
                          <w:p w:rsidR="00B800C1" w:rsidRPr="00BE75AA" w:rsidRDefault="00B800C1" w:rsidP="00B800C1">
                            <w:pPr>
                              <w:pStyle w:val="ListParagraph"/>
                              <w:numPr>
                                <w:ilvl w:val="0"/>
                                <w:numId w:val="2"/>
                              </w:numPr>
                              <w:rPr>
                                <w:rFonts w:ascii="Cambria" w:hAnsi="Cambria"/>
                                <w:szCs w:val="28"/>
                              </w:rPr>
                            </w:pPr>
                            <w:r w:rsidRPr="00BE75AA">
                              <w:rPr>
                                <w:rFonts w:ascii="Cambria" w:hAnsi="Cambria"/>
                                <w:szCs w:val="28"/>
                              </w:rPr>
                              <w:t>Tuesdays &amp; Fridays: residents South of Main Street/Highway 6</w:t>
                            </w:r>
                          </w:p>
                          <w:p w:rsidR="00B800C1" w:rsidRPr="00BE75AA" w:rsidRDefault="00B800C1" w:rsidP="00B800C1">
                            <w:pPr>
                              <w:pStyle w:val="ListParagraph"/>
                              <w:numPr>
                                <w:ilvl w:val="0"/>
                                <w:numId w:val="2"/>
                              </w:numPr>
                              <w:rPr>
                                <w:rFonts w:ascii="Cambria" w:hAnsi="Cambria"/>
                                <w:szCs w:val="28"/>
                              </w:rPr>
                            </w:pPr>
                            <w:r w:rsidRPr="00BE75AA">
                              <w:rPr>
                                <w:rFonts w:ascii="Cambria" w:hAnsi="Cambria"/>
                                <w:szCs w:val="28"/>
                              </w:rPr>
                              <w:t xml:space="preserve">Wednesdays &amp; Saturdays: residents North of the City Cemetery </w:t>
                            </w:r>
                          </w:p>
                          <w:p w:rsidR="00B800C1" w:rsidRPr="00BE75AA" w:rsidRDefault="00B800C1" w:rsidP="00B800C1">
                            <w:pPr>
                              <w:rPr>
                                <w:rFonts w:ascii="Cambria" w:hAnsi="Cambria"/>
                                <w:szCs w:val="28"/>
                              </w:rPr>
                            </w:pPr>
                            <w:r w:rsidRPr="00BE75AA">
                              <w:rPr>
                                <w:rFonts w:ascii="Cambria" w:hAnsi="Cambria"/>
                                <w:szCs w:val="28"/>
                              </w:rPr>
                              <w:t xml:space="preserve">Please try to avoid running the water between 11:00am to 5:00pm, as we know the lawn benefits more when watered at cooler hours of the day. Also remember to move the water every 30 minutes. </w:t>
                            </w:r>
                          </w:p>
                          <w:p w:rsidR="00B800C1" w:rsidRPr="00BE75AA" w:rsidRDefault="00B800C1" w:rsidP="00B800C1">
                            <w:pPr>
                              <w:rPr>
                                <w:rFonts w:ascii="Cambria" w:hAnsi="Cambria"/>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pt;margin-top:333.3pt;width:540pt;height:22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zFLQIAAE0EAAAOAAAAZHJzL2Uyb0RvYy54bWysVM1u2zAMvg/YOwi6L3a8JE2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" strokecolor="black [3213]">
                <v:textbox>
                  <w:txbxContent>
                    <w:p w:rsidR="00B800C1" w:rsidRPr="00BE75AA" w:rsidRDefault="00B800C1" w:rsidP="00B800C1">
                      <w:pPr>
                        <w:jc w:val="center"/>
                        <w:rPr>
                          <w:rFonts w:ascii="Cambria" w:hAnsi="Cambria"/>
                          <w:b/>
                          <w:sz w:val="24"/>
                          <w:szCs w:val="28"/>
                        </w:rPr>
                      </w:pPr>
                      <w:r w:rsidRPr="00BE75AA">
                        <w:rPr>
                          <w:rFonts w:ascii="Cambria" w:hAnsi="Cambria"/>
                          <w:b/>
                          <w:sz w:val="24"/>
                          <w:szCs w:val="28"/>
                        </w:rPr>
                        <w:t>WELLINGTON CITY 2016 WATERING SCHEDULE</w:t>
                      </w:r>
                    </w:p>
                    <w:p w:rsidR="00B800C1" w:rsidRPr="00BE75AA" w:rsidRDefault="00B800C1" w:rsidP="00B800C1">
                      <w:pPr>
                        <w:rPr>
                          <w:rFonts w:ascii="Cambria" w:hAnsi="Cambria"/>
                          <w:szCs w:val="28"/>
                        </w:rPr>
                      </w:pPr>
                      <w:r w:rsidRPr="00BE75AA">
                        <w:rPr>
                          <w:rFonts w:ascii="Cambria" w:hAnsi="Cambria"/>
                          <w:szCs w:val="28"/>
                        </w:rPr>
                        <w:t xml:space="preserve">As many residents are aware the secondary water is finally available. Now the only question is, “will there be enough?” Wellington Canal Company has instructed us to not plan for an abundance of water. </w:t>
                      </w:r>
                    </w:p>
                    <w:p w:rsidR="00B800C1" w:rsidRPr="00BE75AA" w:rsidRDefault="00B800C1" w:rsidP="00B800C1">
                      <w:pPr>
                        <w:rPr>
                          <w:rFonts w:ascii="Cambria" w:hAnsi="Cambria"/>
                          <w:szCs w:val="28"/>
                        </w:rPr>
                      </w:pPr>
                      <w:r w:rsidRPr="00BE75AA">
                        <w:rPr>
                          <w:rFonts w:ascii="Cambria" w:hAnsi="Cambria"/>
                          <w:szCs w:val="28"/>
                        </w:rPr>
                        <w:t xml:space="preserve">Last year’s rotating water schedule allowed the water to keep in the pond, and kept the pumps from overheating. Therefore Wellington City will continue with a rotating water schedule for the upcoming season. In an effort to give everyone a chance to water on the weekends, we will mix up the schedule this year. Should we have a schedule again next year, we will do the same. </w:t>
                      </w:r>
                    </w:p>
                    <w:p w:rsidR="00B800C1" w:rsidRPr="00BE75AA" w:rsidRDefault="00B800C1" w:rsidP="00B800C1">
                      <w:pPr>
                        <w:rPr>
                          <w:rFonts w:ascii="Cambria" w:hAnsi="Cambria"/>
                          <w:szCs w:val="28"/>
                        </w:rPr>
                      </w:pPr>
                      <w:r w:rsidRPr="00BE75AA">
                        <w:rPr>
                          <w:rFonts w:ascii="Cambria" w:hAnsi="Cambria"/>
                          <w:szCs w:val="28"/>
                        </w:rPr>
                        <w:t xml:space="preserve">The official watering schedule for the 2016 season will be as follows: </w:t>
                      </w:r>
                    </w:p>
                    <w:p w:rsidR="00B800C1" w:rsidRPr="00BE75AA" w:rsidRDefault="00B800C1" w:rsidP="00B800C1">
                      <w:pPr>
                        <w:pStyle w:val="ListParagraph"/>
                        <w:numPr>
                          <w:ilvl w:val="0"/>
                          <w:numId w:val="2"/>
                        </w:numPr>
                        <w:rPr>
                          <w:rFonts w:ascii="Cambria" w:hAnsi="Cambria"/>
                          <w:szCs w:val="28"/>
                        </w:rPr>
                      </w:pPr>
                      <w:r w:rsidRPr="00BE75AA">
                        <w:rPr>
                          <w:rFonts w:ascii="Cambria" w:hAnsi="Cambria"/>
                          <w:szCs w:val="28"/>
                        </w:rPr>
                        <w:t>Monday &amp; Thursdays: residents North of Main Street/Highway 6</w:t>
                      </w:r>
                    </w:p>
                    <w:p w:rsidR="00B800C1" w:rsidRPr="00BE75AA" w:rsidRDefault="00B800C1" w:rsidP="00B800C1">
                      <w:pPr>
                        <w:pStyle w:val="ListParagraph"/>
                        <w:numPr>
                          <w:ilvl w:val="0"/>
                          <w:numId w:val="2"/>
                        </w:numPr>
                        <w:rPr>
                          <w:rFonts w:ascii="Cambria" w:hAnsi="Cambria"/>
                          <w:szCs w:val="28"/>
                        </w:rPr>
                      </w:pPr>
                      <w:r w:rsidRPr="00BE75AA">
                        <w:rPr>
                          <w:rFonts w:ascii="Cambria" w:hAnsi="Cambria"/>
                          <w:szCs w:val="28"/>
                        </w:rPr>
                        <w:t>Tuesdays &amp; Fridays: residents South of Main Street/Highway 6</w:t>
                      </w:r>
                    </w:p>
                    <w:p w:rsidR="00B800C1" w:rsidRPr="00BE75AA" w:rsidRDefault="00B800C1" w:rsidP="00B800C1">
                      <w:pPr>
                        <w:pStyle w:val="ListParagraph"/>
                        <w:numPr>
                          <w:ilvl w:val="0"/>
                          <w:numId w:val="2"/>
                        </w:numPr>
                        <w:rPr>
                          <w:rFonts w:ascii="Cambria" w:hAnsi="Cambria"/>
                          <w:szCs w:val="28"/>
                        </w:rPr>
                      </w:pPr>
                      <w:r w:rsidRPr="00BE75AA">
                        <w:rPr>
                          <w:rFonts w:ascii="Cambria" w:hAnsi="Cambria"/>
                          <w:szCs w:val="28"/>
                        </w:rPr>
                        <w:t xml:space="preserve">Wednesdays &amp; Saturdays: residents North of the City Cemetery </w:t>
                      </w:r>
                    </w:p>
                    <w:p w:rsidR="00B800C1" w:rsidRPr="00BE75AA" w:rsidRDefault="00B800C1" w:rsidP="00B800C1">
                      <w:pPr>
                        <w:rPr>
                          <w:rFonts w:ascii="Cambria" w:hAnsi="Cambria"/>
                          <w:szCs w:val="28"/>
                        </w:rPr>
                      </w:pPr>
                      <w:r w:rsidRPr="00BE75AA">
                        <w:rPr>
                          <w:rFonts w:ascii="Cambria" w:hAnsi="Cambria"/>
                          <w:szCs w:val="28"/>
                        </w:rPr>
                        <w:t xml:space="preserve">Please try to avoid running the water between 11:00am to 5:00pm, as we know the lawn benefits more when watered at cooler hours of the day. Also remember to move the water every 30 minutes. </w:t>
                      </w:r>
                    </w:p>
                    <w:p w:rsidR="00B800C1" w:rsidRPr="00BE75AA" w:rsidRDefault="00B800C1" w:rsidP="00B800C1">
                      <w:pPr>
                        <w:rPr>
                          <w:rFonts w:ascii="Cambria" w:hAnsi="Cambria"/>
                          <w:szCs w:val="28"/>
                        </w:rPr>
                      </w:pPr>
                    </w:p>
                  </w:txbxContent>
                </v:textbox>
                <w10:wrap anchorx="margin" anchory="margin"/>
              </v:shape>
            </w:pict>
          </mc:Fallback>
        </mc:AlternateContent>
      </w:r>
      <w:r>
        <w:rPr>
          <w:rFonts w:ascii="Georgia" w:hAnsi="Georgia"/>
          <w:b/>
          <w:sz w:val="44"/>
        </w:rPr>
        <w:t xml:space="preserve"> </w:t>
      </w:r>
    </w:p>
    <w:sectPr w:rsidR="00426280" w:rsidSect="00B80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61F30"/>
    <w:multiLevelType w:val="hybridMultilevel"/>
    <w:tmpl w:val="40F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1"/>
    <w:rsid w:val="00426280"/>
    <w:rsid w:val="00B8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1"/>
    <w:rPr>
      <w:rFonts w:ascii="Tahoma" w:hAnsi="Tahoma" w:cs="Tahoma"/>
      <w:sz w:val="16"/>
      <w:szCs w:val="16"/>
    </w:rPr>
  </w:style>
  <w:style w:type="paragraph" w:styleId="NoSpacing">
    <w:name w:val="No Spacing"/>
    <w:uiPriority w:val="1"/>
    <w:qFormat/>
    <w:rsid w:val="00B800C1"/>
    <w:pPr>
      <w:spacing w:after="0" w:line="240" w:lineRule="auto"/>
    </w:pPr>
  </w:style>
  <w:style w:type="character" w:styleId="Hyperlink">
    <w:name w:val="Hyperlink"/>
    <w:basedOn w:val="DefaultParagraphFont"/>
    <w:uiPriority w:val="99"/>
    <w:unhideWhenUsed/>
    <w:rsid w:val="00B800C1"/>
    <w:rPr>
      <w:color w:val="0000FF" w:themeColor="hyperlink"/>
      <w:u w:val="single"/>
    </w:rPr>
  </w:style>
  <w:style w:type="paragraph" w:styleId="ListParagraph">
    <w:name w:val="List Paragraph"/>
    <w:basedOn w:val="Normal"/>
    <w:uiPriority w:val="34"/>
    <w:qFormat/>
    <w:rsid w:val="00B80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1"/>
    <w:rPr>
      <w:rFonts w:ascii="Tahoma" w:hAnsi="Tahoma" w:cs="Tahoma"/>
      <w:sz w:val="16"/>
      <w:szCs w:val="16"/>
    </w:rPr>
  </w:style>
  <w:style w:type="paragraph" w:styleId="NoSpacing">
    <w:name w:val="No Spacing"/>
    <w:uiPriority w:val="1"/>
    <w:qFormat/>
    <w:rsid w:val="00B800C1"/>
    <w:pPr>
      <w:spacing w:after="0" w:line="240" w:lineRule="auto"/>
    </w:pPr>
  </w:style>
  <w:style w:type="character" w:styleId="Hyperlink">
    <w:name w:val="Hyperlink"/>
    <w:basedOn w:val="DefaultParagraphFont"/>
    <w:uiPriority w:val="99"/>
    <w:unhideWhenUsed/>
    <w:rsid w:val="00B800C1"/>
    <w:rPr>
      <w:color w:val="0000FF" w:themeColor="hyperlink"/>
      <w:u w:val="single"/>
    </w:rPr>
  </w:style>
  <w:style w:type="paragraph" w:styleId="ListParagraph">
    <w:name w:val="List Paragraph"/>
    <w:basedOn w:val="Normal"/>
    <w:uiPriority w:val="34"/>
    <w:qFormat/>
    <w:rsid w:val="00B8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quality.utah.gov/Compliance/OpenBurning/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irquality.utah.gov/Compliance/OpenBurning/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1</cp:revision>
  <dcterms:created xsi:type="dcterms:W3CDTF">2016-04-26T15:53:00Z</dcterms:created>
  <dcterms:modified xsi:type="dcterms:W3CDTF">2016-04-26T16:06:00Z</dcterms:modified>
</cp:coreProperties>
</file>